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DA83C" w14:textId="77777777" w:rsidR="00CD24E5" w:rsidRDefault="00CD24E5" w:rsidP="00CD24E5">
      <w:r>
        <w:t>INCI</w:t>
      </w:r>
    </w:p>
    <w:p w14:paraId="002BE03D" w14:textId="77777777" w:rsidR="00CD24E5" w:rsidRDefault="00CD24E5" w:rsidP="00CD24E5">
      <w:r>
        <w:t>GL COLOR červená malinová: Glycerol, C.I.14720</w:t>
      </w:r>
    </w:p>
    <w:p w14:paraId="2E4640DA" w14:textId="77777777" w:rsidR="00CD24E5" w:rsidRDefault="00CD24E5" w:rsidP="00CD24E5"/>
    <w:p w14:paraId="5832C9FB" w14:textId="77777777" w:rsidR="00CD24E5" w:rsidRDefault="00CD24E5" w:rsidP="00CD24E5">
      <w:r>
        <w:t xml:space="preserve">GL COLOR modrá: Glycerol, </w:t>
      </w:r>
      <w:proofErr w:type="spellStart"/>
      <w:r>
        <w:t>C.l</w:t>
      </w:r>
      <w:proofErr w:type="spellEnd"/>
      <w:r>
        <w:t>. 42090</w:t>
      </w:r>
    </w:p>
    <w:p w14:paraId="2F7B81CB" w14:textId="77777777" w:rsidR="00CD24E5" w:rsidRDefault="00CD24E5" w:rsidP="00CD24E5"/>
    <w:p w14:paraId="302F19E5" w14:textId="77777777" w:rsidR="00CD24E5" w:rsidRDefault="00CD24E5" w:rsidP="00CD24E5">
      <w:r>
        <w:t>GL COLOR zelená listová: Glycerol, C.I.19140, C.I.42090</w:t>
      </w:r>
    </w:p>
    <w:p w14:paraId="1A01352B" w14:textId="77777777" w:rsidR="00CD24E5" w:rsidRDefault="00CD24E5" w:rsidP="00CD24E5"/>
    <w:p w14:paraId="3B617755" w14:textId="77777777" w:rsidR="00CD24E5" w:rsidRDefault="00CD24E5" w:rsidP="00CD24E5">
      <w:r>
        <w:t>GL COLOR žlutá citrónová: Glycerol, C.I.19140</w:t>
      </w:r>
    </w:p>
    <w:p w14:paraId="252BC103" w14:textId="77777777" w:rsidR="00CD24E5" w:rsidRDefault="00CD24E5" w:rsidP="00CD24E5"/>
    <w:p w14:paraId="1A984E5C" w14:textId="77777777" w:rsidR="00CD24E5" w:rsidRDefault="00CD24E5" w:rsidP="00CD24E5">
      <w:r>
        <w:t>GL COLOR fuchsiová: Glycerol, CI 45430, voda</w:t>
      </w:r>
    </w:p>
    <w:p w14:paraId="6002D0B9" w14:textId="77777777" w:rsidR="00CD24E5" w:rsidRDefault="00CD24E5" w:rsidP="00CD24E5"/>
    <w:p w14:paraId="670E36FA" w14:textId="77777777" w:rsidR="00CD24E5" w:rsidRDefault="00CD24E5" w:rsidP="00CD24E5">
      <w:r>
        <w:t>Charakteristika</w:t>
      </w:r>
    </w:p>
    <w:p w14:paraId="275FF2A2" w14:textId="77777777" w:rsidR="00CD24E5" w:rsidRDefault="00CD24E5" w:rsidP="00CD24E5">
      <w:r>
        <w:t>Tekutá glycerinová barva. Neobsahuje konzervanty a geneticky modifikované suroviny. Používejte samostatně nebo pro vytvoření jiných odstínů v kombinaci s jinými barvami.</w:t>
      </w:r>
    </w:p>
    <w:p w14:paraId="26EBF437" w14:textId="77777777" w:rsidR="00CD24E5" w:rsidRDefault="00CD24E5" w:rsidP="00CD24E5"/>
    <w:p w14:paraId="4504A0C5" w14:textId="77777777" w:rsidR="00CD24E5" w:rsidRDefault="00CD24E5" w:rsidP="00CD24E5">
      <w:r>
        <w:t>Vzhled: neprůhledná viskózní kapalina</w:t>
      </w:r>
    </w:p>
    <w:p w14:paraId="5D9887A5" w14:textId="77777777" w:rsidR="00CD24E5" w:rsidRDefault="00CD24E5" w:rsidP="00CD24E5"/>
    <w:p w14:paraId="3F98BC3A" w14:textId="77777777" w:rsidR="00CD24E5" w:rsidRDefault="00CD24E5" w:rsidP="00CD24E5">
      <w:r>
        <w:t>Barva: mix barev</w:t>
      </w:r>
    </w:p>
    <w:p w14:paraId="6179DD80" w14:textId="77777777" w:rsidR="00CD24E5" w:rsidRDefault="00CD24E5" w:rsidP="00CD24E5"/>
    <w:p w14:paraId="1B336EF0" w14:textId="77777777" w:rsidR="00CD24E5" w:rsidRDefault="00CD24E5" w:rsidP="00CD24E5">
      <w:r>
        <w:t>Rozpustnost: ve vodě rozpustná</w:t>
      </w:r>
    </w:p>
    <w:p w14:paraId="1F33B532" w14:textId="77777777" w:rsidR="00CD24E5" w:rsidRDefault="00CD24E5" w:rsidP="00CD24E5"/>
    <w:p w14:paraId="1DBB07FF" w14:textId="77777777" w:rsidR="00CD24E5" w:rsidRDefault="00CD24E5" w:rsidP="00CD24E5">
      <w:r>
        <w:t>Prolínání barev u mýdla: barva migruje, tj. prolíná se do dalších vrstev jiné barvy, proto není vhodná na výrobu vícebarevného mýdla</w:t>
      </w:r>
    </w:p>
    <w:p w14:paraId="2B2E8A65" w14:textId="77777777" w:rsidR="00CD24E5" w:rsidRDefault="00CD24E5" w:rsidP="00CD24E5"/>
    <w:p w14:paraId="3380067B" w14:textId="77777777" w:rsidR="00CD24E5" w:rsidRDefault="00CD24E5" w:rsidP="00CD24E5">
      <w:r>
        <w:t>Vliv pH: barva neovlivňuje pH výrobku</w:t>
      </w:r>
    </w:p>
    <w:p w14:paraId="51856297" w14:textId="77777777" w:rsidR="00CD24E5" w:rsidRDefault="00CD24E5" w:rsidP="00CD24E5"/>
    <w:p w14:paraId="052426C2" w14:textId="77777777" w:rsidR="00CD24E5" w:rsidRDefault="00CD24E5" w:rsidP="00CD24E5">
      <w:proofErr w:type="spellStart"/>
      <w:r>
        <w:t>Světlocitlivost</w:t>
      </w:r>
      <w:proofErr w:type="spellEnd"/>
      <w:r>
        <w:t xml:space="preserve">: barva může být </w:t>
      </w:r>
      <w:proofErr w:type="spellStart"/>
      <w:r>
        <w:t>světlocitlivá</w:t>
      </w:r>
      <w:proofErr w:type="spellEnd"/>
      <w:r>
        <w:t>, tj. výrobek může na světle blednout</w:t>
      </w:r>
    </w:p>
    <w:p w14:paraId="56EF832B" w14:textId="77777777" w:rsidR="00CD24E5" w:rsidRDefault="00CD24E5" w:rsidP="00CD24E5"/>
    <w:p w14:paraId="3D87E648" w14:textId="77777777" w:rsidR="00CD24E5" w:rsidRDefault="00CD24E5" w:rsidP="00CD24E5">
      <w:r>
        <w:t>Výsledek působení</w:t>
      </w:r>
    </w:p>
    <w:p w14:paraId="219A33F2" w14:textId="77777777" w:rsidR="00CD24E5" w:rsidRDefault="00CD24E5" w:rsidP="00CD24E5">
      <w:r>
        <w:lastRenderedPageBreak/>
        <w:t>transparentní základ – vytvoří barvu dle odstínu, základ zůstane transparentní</w:t>
      </w:r>
    </w:p>
    <w:p w14:paraId="33C791F2" w14:textId="77777777" w:rsidR="00CD24E5" w:rsidRDefault="00CD24E5" w:rsidP="00CD24E5"/>
    <w:p w14:paraId="0A36D240" w14:textId="77777777" w:rsidR="00CD24E5" w:rsidRDefault="00CD24E5" w:rsidP="00CD24E5">
      <w:r>
        <w:t>neprůhledný (bílý) základ – vytvoří pastelové barvy</w:t>
      </w:r>
    </w:p>
    <w:p w14:paraId="742C92DA" w14:textId="77777777" w:rsidR="00CD24E5" w:rsidRDefault="00CD24E5" w:rsidP="00CD24E5"/>
    <w:p w14:paraId="6D0A9879" w14:textId="77777777" w:rsidR="00CD24E5" w:rsidRDefault="00CD24E5" w:rsidP="00CD24E5">
      <w:r>
        <w:t>koupelová sůl a šumivé bomby do koupele – zanechává barevný odstín ve vodě</w:t>
      </w:r>
    </w:p>
    <w:p w14:paraId="4A884DB9" w14:textId="77777777" w:rsidR="00CD24E5" w:rsidRDefault="00CD24E5" w:rsidP="00CD24E5"/>
    <w:p w14:paraId="6A1A7E1B" w14:textId="77777777" w:rsidR="00CD24E5" w:rsidRDefault="00CD24E5" w:rsidP="00CD24E5">
      <w:r>
        <w:t>Použití v kosmetických produktech</w:t>
      </w:r>
    </w:p>
    <w:p w14:paraId="1564D217" w14:textId="77777777" w:rsidR="00CD24E5" w:rsidRDefault="00CD24E5" w:rsidP="00CD24E5">
      <w:r>
        <w:t>Mýdlové hmoty, koupelové soli, šumivé bomby do koupele, tekutá mýdla, šampony, sprchové gely a další pleťová a tělová kosmetika – vyjma balzámů na rty a oční kosmetiky.</w:t>
      </w:r>
    </w:p>
    <w:p w14:paraId="57DC6EA2" w14:textId="77777777" w:rsidR="00CD24E5" w:rsidRDefault="00CD24E5" w:rsidP="00CD24E5"/>
    <w:p w14:paraId="3E8D121F" w14:textId="77777777" w:rsidR="00CD24E5" w:rsidRDefault="00CD24E5" w:rsidP="00CD24E5">
      <w:r>
        <w:t>Není vhodná pro výrobu mýdel za studena.</w:t>
      </w:r>
    </w:p>
    <w:p w14:paraId="44FCFDDD" w14:textId="77777777" w:rsidR="00CD24E5" w:rsidRDefault="00CD24E5" w:rsidP="00CD24E5"/>
    <w:p w14:paraId="38A3CF84" w14:textId="77777777" w:rsidR="00CD24E5" w:rsidRDefault="00CD24E5" w:rsidP="00CD24E5">
      <w:r>
        <w:t>Doporučené dávkování</w:t>
      </w:r>
    </w:p>
    <w:p w14:paraId="7F5CD8AF" w14:textId="77777777" w:rsidR="00CD24E5" w:rsidRDefault="00CD24E5" w:rsidP="00CD24E5">
      <w:r>
        <w:t>1-</w:t>
      </w:r>
      <w:proofErr w:type="gramStart"/>
      <w:r>
        <w:t>1,5%</w:t>
      </w:r>
      <w:proofErr w:type="gramEnd"/>
      <w:r>
        <w:t xml:space="preserve"> (přidávejte po kapkách; čím větší počet kapek přidáte, tím bude barva tmavší)</w:t>
      </w:r>
    </w:p>
    <w:p w14:paraId="27F1BAB2" w14:textId="77777777" w:rsidR="00CD24E5" w:rsidRDefault="00CD24E5" w:rsidP="00CD24E5"/>
    <w:p w14:paraId="7F9401B9" w14:textId="77777777" w:rsidR="00CD24E5" w:rsidRDefault="00CD24E5" w:rsidP="00CD24E5">
      <w:r>
        <w:t>Země původu</w:t>
      </w:r>
    </w:p>
    <w:p w14:paraId="6C1305D9" w14:textId="77777777" w:rsidR="00CD24E5" w:rsidRDefault="00CD24E5" w:rsidP="00CD24E5">
      <w:r>
        <w:t>EU</w:t>
      </w:r>
    </w:p>
    <w:p w14:paraId="30D4488C" w14:textId="77777777" w:rsidR="00CD24E5" w:rsidRDefault="00CD24E5" w:rsidP="00CD24E5"/>
    <w:p w14:paraId="5AF0004B" w14:textId="77777777" w:rsidR="00CD24E5" w:rsidRDefault="00CD24E5" w:rsidP="00CD24E5">
      <w:r>
        <w:t>Balení</w:t>
      </w:r>
    </w:p>
    <w:p w14:paraId="44482A7E" w14:textId="77777777" w:rsidR="00CD24E5" w:rsidRDefault="00CD24E5" w:rsidP="00CD24E5">
      <w:r>
        <w:t>V plastových lahvičkách s kapacím uzávěrem.</w:t>
      </w:r>
    </w:p>
    <w:p w14:paraId="1F92F72C" w14:textId="77777777" w:rsidR="00CD24E5" w:rsidRDefault="00CD24E5" w:rsidP="00CD24E5"/>
    <w:p w14:paraId="64210CD4" w14:textId="77777777" w:rsidR="00CD24E5" w:rsidRDefault="00CD24E5" w:rsidP="00CD24E5">
      <w:r>
        <w:t>Upozornění</w:t>
      </w:r>
    </w:p>
    <w:p w14:paraId="7E5E1015" w14:textId="62F6038B" w:rsidR="0084427E" w:rsidRDefault="00CD24E5" w:rsidP="00CD24E5">
      <w:r>
        <w:t>Produktovou specifikaci a bezpečnostní list si můžete stáhnout v záložce „Ke stažení“ v detailu jednotlivých GL COLOR tvořících sadu.</w:t>
      </w:r>
    </w:p>
    <w:sectPr w:rsidR="0084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7E"/>
    <w:rsid w:val="00503C80"/>
    <w:rsid w:val="0084427E"/>
    <w:rsid w:val="00C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42F48-98C3-4A32-A16D-534DF325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4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4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4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4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4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4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4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4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427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427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42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42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42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42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4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4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4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42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42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42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4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42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4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2026-02-20T11:05:00Z</dcterms:created>
  <dcterms:modified xsi:type="dcterms:W3CDTF">2026-02-20T11:05:00Z</dcterms:modified>
</cp:coreProperties>
</file>